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15" w:rsidRPr="000B6315" w:rsidRDefault="00F86452" w:rsidP="00F86452">
      <w:pPr>
        <w:pStyle w:val="1"/>
      </w:pPr>
      <w:proofErr w:type="gramStart"/>
      <w:r w:rsidRPr="00F86452">
        <w:rPr>
          <w:rFonts w:hint="eastAsia"/>
        </w:rPr>
        <w:t>郑州航院硕士</w:t>
      </w:r>
      <w:proofErr w:type="gramEnd"/>
      <w:r w:rsidRPr="00F86452">
        <w:rPr>
          <w:rFonts w:hint="eastAsia"/>
        </w:rPr>
        <w:t>学位论文答辩</w:t>
      </w:r>
      <w:r w:rsidR="00E801CC">
        <w:rPr>
          <w:rFonts w:hint="eastAsia"/>
        </w:rPr>
        <w:t>工作实施</w:t>
      </w:r>
      <w:r w:rsidRPr="00F86452">
        <w:rPr>
          <w:rFonts w:hint="eastAsia"/>
        </w:rPr>
        <w:t>细则</w:t>
      </w:r>
      <w:r w:rsidR="00866614" w:rsidRPr="00866614">
        <w:rPr>
          <w:rFonts w:hint="eastAsia"/>
        </w:rPr>
        <w:t>（试行）</w:t>
      </w:r>
    </w:p>
    <w:p w:rsidR="00F86452" w:rsidRDefault="00F86452" w:rsidP="006D3278">
      <w:pPr>
        <w:ind w:firstLine="630"/>
        <w:jc w:val="left"/>
      </w:pPr>
    </w:p>
    <w:p w:rsidR="00F86452" w:rsidRDefault="00F86452" w:rsidP="00F86452">
      <w:pPr>
        <w:ind w:firstLine="630"/>
        <w:jc w:val="left"/>
      </w:pPr>
      <w:r>
        <w:rPr>
          <w:rFonts w:hint="eastAsia"/>
        </w:rPr>
        <w:t>为提高硕士研究生培养质量和专业学术水平，保证学位授予工作的科学、公正，根据《</w:t>
      </w:r>
      <w:r w:rsidR="006A48DD" w:rsidRPr="006A48DD">
        <w:rPr>
          <w:rFonts w:hint="eastAsia"/>
        </w:rPr>
        <w:t>郑州航空工业管理学院硕士研究生学位论文管理办法</w:t>
      </w:r>
      <w:r w:rsidR="006A48DD">
        <w:rPr>
          <w:rFonts w:hint="eastAsia"/>
        </w:rPr>
        <w:t>》</w:t>
      </w:r>
      <w:r w:rsidR="006D3278" w:rsidRPr="006D3278">
        <w:rPr>
          <w:rFonts w:hint="eastAsia"/>
        </w:rPr>
        <w:t>（校</w:t>
      </w:r>
      <w:proofErr w:type="gramStart"/>
      <w:r w:rsidR="006D3278" w:rsidRPr="006D3278">
        <w:rPr>
          <w:rFonts w:hint="eastAsia"/>
        </w:rPr>
        <w:t>研</w:t>
      </w:r>
      <w:proofErr w:type="gramEnd"/>
      <w:r w:rsidR="006D3278" w:rsidRPr="006D3278">
        <w:rPr>
          <w:rFonts w:hint="eastAsia"/>
        </w:rPr>
        <w:t>〔</w:t>
      </w:r>
      <w:r w:rsidR="006D3278" w:rsidRPr="006D3278">
        <w:rPr>
          <w:rFonts w:hint="eastAsia"/>
        </w:rPr>
        <w:t>2015</w:t>
      </w:r>
      <w:r w:rsidR="006D3278" w:rsidRPr="006D3278">
        <w:rPr>
          <w:rFonts w:hint="eastAsia"/>
        </w:rPr>
        <w:t>〕</w:t>
      </w:r>
      <w:r w:rsidR="006D3278" w:rsidRPr="006D3278">
        <w:rPr>
          <w:rFonts w:hint="eastAsia"/>
        </w:rPr>
        <w:t>5</w:t>
      </w:r>
      <w:r w:rsidR="006D3278" w:rsidRPr="006D3278">
        <w:rPr>
          <w:rFonts w:hint="eastAsia"/>
        </w:rPr>
        <w:t>号）</w:t>
      </w:r>
      <w:r>
        <w:rPr>
          <w:rFonts w:hint="eastAsia"/>
        </w:rPr>
        <w:t>，制定本细则。</w:t>
      </w:r>
    </w:p>
    <w:p w:rsidR="00F86452" w:rsidRDefault="00F86452" w:rsidP="00F86452">
      <w:pPr>
        <w:pStyle w:val="2"/>
        <w:ind w:firstLine="630"/>
      </w:pPr>
      <w:r>
        <w:rPr>
          <w:rFonts w:hint="eastAsia"/>
        </w:rPr>
        <w:t>一、学位论文预答辩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（一）预答辩的时间、方式和内容</w:t>
      </w:r>
      <w:r>
        <w:rPr>
          <w:rFonts w:hint="eastAsia"/>
        </w:rPr>
        <w:t xml:space="preserve"> 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硕士</w:t>
      </w:r>
      <w:r w:rsidR="007F7CD5">
        <w:rPr>
          <w:rFonts w:hint="eastAsia"/>
        </w:rPr>
        <w:t>学位</w:t>
      </w:r>
      <w:r>
        <w:rPr>
          <w:rFonts w:hint="eastAsia"/>
        </w:rPr>
        <w:t>论文预答辩应在毕业答辩的</w:t>
      </w:r>
      <w:r w:rsidR="00E801CC">
        <w:rPr>
          <w:rFonts w:hint="eastAsia"/>
        </w:rPr>
        <w:t>2</w:t>
      </w:r>
      <w:r>
        <w:rPr>
          <w:rFonts w:hint="eastAsia"/>
        </w:rPr>
        <w:t>个月之前进行。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预答辩由培养</w:t>
      </w:r>
      <w:r w:rsidR="00C31BDF">
        <w:rPr>
          <w:rFonts w:hint="eastAsia"/>
        </w:rPr>
        <w:t>院（部）</w:t>
      </w:r>
      <w:r>
        <w:rPr>
          <w:rFonts w:hint="eastAsia"/>
        </w:rPr>
        <w:t>统一组织，由</w:t>
      </w:r>
      <w:r>
        <w:rPr>
          <w:rFonts w:hint="eastAsia"/>
        </w:rPr>
        <w:t>3-5</w:t>
      </w:r>
      <w:r>
        <w:rPr>
          <w:rFonts w:hint="eastAsia"/>
        </w:rPr>
        <w:t>位具有高级职称的专家组成考核小组，其中</w:t>
      </w:r>
      <w:r w:rsidR="00F15436">
        <w:rPr>
          <w:rFonts w:hint="eastAsia"/>
        </w:rPr>
        <w:t>学术型硕士</w:t>
      </w:r>
      <w:r w:rsidR="00146568" w:rsidRPr="00146568">
        <w:rPr>
          <w:rFonts w:hint="eastAsia"/>
        </w:rPr>
        <w:t>考核小组</w:t>
      </w:r>
      <w:r w:rsidR="00146568">
        <w:rPr>
          <w:rFonts w:hint="eastAsia"/>
        </w:rPr>
        <w:t>专家应具有</w:t>
      </w:r>
      <w:r w:rsidR="00F15436">
        <w:rPr>
          <w:rFonts w:hint="eastAsia"/>
        </w:rPr>
        <w:t>正高或博士学位的副高级职称人员</w:t>
      </w:r>
      <w:r w:rsidR="00146568">
        <w:rPr>
          <w:rFonts w:hint="eastAsia"/>
        </w:rPr>
        <w:t>，</w:t>
      </w:r>
      <w:r w:rsidR="00F15436">
        <w:rPr>
          <w:rFonts w:hint="eastAsia"/>
        </w:rPr>
        <w:t>专业学位硕士</w:t>
      </w:r>
      <w:r>
        <w:rPr>
          <w:rFonts w:hint="eastAsia"/>
        </w:rPr>
        <w:t>考核小组应有来自实践领域的专家。</w:t>
      </w:r>
      <w:r w:rsidR="007F7CD5">
        <w:rPr>
          <w:rFonts w:hint="eastAsia"/>
        </w:rPr>
        <w:t>答辩申请人</w:t>
      </w:r>
      <w:r>
        <w:rPr>
          <w:rFonts w:hint="eastAsia"/>
        </w:rPr>
        <w:t>就论文撰写内容做全面的总结汇报，指导教师介绍</w:t>
      </w:r>
      <w:r w:rsidR="007F7CD5">
        <w:rPr>
          <w:rFonts w:hint="eastAsia"/>
        </w:rPr>
        <w:t>答辩申请人</w:t>
      </w:r>
      <w:r>
        <w:rPr>
          <w:rFonts w:hint="eastAsia"/>
        </w:rPr>
        <w:t>的论文撰写情况。考核小组对</w:t>
      </w:r>
      <w:r w:rsidR="007F7CD5">
        <w:rPr>
          <w:rFonts w:hint="eastAsia"/>
        </w:rPr>
        <w:t>答辩申请人</w:t>
      </w:r>
      <w:r>
        <w:rPr>
          <w:rFonts w:hint="eastAsia"/>
        </w:rPr>
        <w:t>逐个进行评议，并按</w:t>
      </w:r>
      <w:r w:rsidR="00F15436">
        <w:rPr>
          <w:rFonts w:hint="eastAsia"/>
        </w:rPr>
        <w:t>答辩合格和不合格</w:t>
      </w:r>
      <w:r>
        <w:rPr>
          <w:rFonts w:hint="eastAsia"/>
        </w:rPr>
        <w:t>给出成绩评定。培养</w:t>
      </w:r>
      <w:r w:rsidR="00C31BDF">
        <w:rPr>
          <w:rFonts w:hint="eastAsia"/>
        </w:rPr>
        <w:t>院（部）</w:t>
      </w:r>
      <w:r>
        <w:rPr>
          <w:rFonts w:hint="eastAsia"/>
        </w:rPr>
        <w:t>对预答辩情况进行汇总分析，做出处理决定，并上报研究生处。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（二）预答辩结果的处理</w:t>
      </w:r>
      <w:r>
        <w:rPr>
          <w:rFonts w:hint="eastAsia"/>
        </w:rPr>
        <w:t xml:space="preserve"> 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1</w:t>
      </w:r>
      <w:r w:rsidR="00EC6D5E">
        <w:rPr>
          <w:rFonts w:hint="eastAsia"/>
        </w:rPr>
        <w:t>.</w:t>
      </w:r>
      <w:r>
        <w:rPr>
          <w:rFonts w:hint="eastAsia"/>
        </w:rPr>
        <w:t>预答辩合格的</w:t>
      </w:r>
      <w:r w:rsidR="007F7CD5">
        <w:rPr>
          <w:rFonts w:hint="eastAsia"/>
        </w:rPr>
        <w:t>答辩申请人</w:t>
      </w:r>
      <w:r>
        <w:rPr>
          <w:rFonts w:hint="eastAsia"/>
        </w:rPr>
        <w:t>，可根据考核小组意见，继续进行论文</w:t>
      </w:r>
      <w:r w:rsidR="00F15436">
        <w:rPr>
          <w:rFonts w:hint="eastAsia"/>
        </w:rPr>
        <w:t>修改</w:t>
      </w:r>
      <w:r>
        <w:rPr>
          <w:rFonts w:hint="eastAsia"/>
        </w:rPr>
        <w:t>。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2</w:t>
      </w:r>
      <w:r w:rsidR="00EC6D5E">
        <w:rPr>
          <w:rFonts w:hint="eastAsia"/>
        </w:rPr>
        <w:t>.</w:t>
      </w:r>
      <w:r>
        <w:rPr>
          <w:rFonts w:hint="eastAsia"/>
        </w:rPr>
        <w:t>经考核小组审核后，论文题目及内容与开题报告变动较大者，须重新进行开题。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3</w:t>
      </w:r>
      <w:r w:rsidR="00EC6D5E">
        <w:rPr>
          <w:rFonts w:hint="eastAsia"/>
        </w:rPr>
        <w:t>.</w:t>
      </w:r>
      <w:r>
        <w:rPr>
          <w:rFonts w:hint="eastAsia"/>
        </w:rPr>
        <w:t>预答辩不合格的</w:t>
      </w:r>
      <w:r w:rsidR="007F7CD5">
        <w:rPr>
          <w:rFonts w:hint="eastAsia"/>
        </w:rPr>
        <w:t>答辩申请人</w:t>
      </w:r>
      <w:r>
        <w:rPr>
          <w:rFonts w:hint="eastAsia"/>
        </w:rPr>
        <w:t>，须根据专家提出的问题，与</w:t>
      </w:r>
      <w:r>
        <w:rPr>
          <w:rFonts w:hint="eastAsia"/>
        </w:rPr>
        <w:lastRenderedPageBreak/>
        <w:t>导师协商制定整改措施，在毕业答辩的</w:t>
      </w:r>
      <w:r>
        <w:rPr>
          <w:rFonts w:hint="eastAsia"/>
        </w:rPr>
        <w:t>1</w:t>
      </w:r>
      <w:r>
        <w:rPr>
          <w:rFonts w:hint="eastAsia"/>
        </w:rPr>
        <w:t>个月之前进行第二次预答辩，仍不合格者须延期参加毕业答辩。</w:t>
      </w:r>
      <w:r>
        <w:rPr>
          <w:rFonts w:hint="eastAsia"/>
        </w:rPr>
        <w:t xml:space="preserve"> 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4</w:t>
      </w:r>
      <w:r w:rsidR="00EC6D5E">
        <w:rPr>
          <w:rFonts w:hint="eastAsia"/>
        </w:rPr>
        <w:t>.</w:t>
      </w:r>
      <w:r>
        <w:rPr>
          <w:rFonts w:hint="eastAsia"/>
        </w:rPr>
        <w:t>无故不参加预答辩的</w:t>
      </w:r>
      <w:r w:rsidR="007F7CD5">
        <w:rPr>
          <w:rFonts w:hint="eastAsia"/>
        </w:rPr>
        <w:t>答辩申请人</w:t>
      </w:r>
      <w:r>
        <w:rPr>
          <w:rFonts w:hint="eastAsia"/>
        </w:rPr>
        <w:t>，不能参加毕业论文答辩；确有特殊原因未参加预答辩的</w:t>
      </w:r>
      <w:r w:rsidR="007F7CD5">
        <w:rPr>
          <w:rFonts w:hint="eastAsia"/>
        </w:rPr>
        <w:t>答辩申请人</w:t>
      </w:r>
      <w:r>
        <w:rPr>
          <w:rFonts w:hint="eastAsia"/>
        </w:rPr>
        <w:t>须经导师和培养</w:t>
      </w:r>
      <w:r w:rsidR="00C31BDF">
        <w:rPr>
          <w:rFonts w:hint="eastAsia"/>
        </w:rPr>
        <w:t>院（部）</w:t>
      </w:r>
      <w:r>
        <w:rPr>
          <w:rFonts w:hint="eastAsia"/>
        </w:rPr>
        <w:t>主管研究生工作的负责人批准，与预答辩不合格的</w:t>
      </w:r>
      <w:r w:rsidR="007F7CD5">
        <w:rPr>
          <w:rFonts w:hint="eastAsia"/>
        </w:rPr>
        <w:t>答辩申请人</w:t>
      </w:r>
      <w:r>
        <w:rPr>
          <w:rFonts w:hint="eastAsia"/>
        </w:rPr>
        <w:t>一起进行第二次预答辩。</w:t>
      </w:r>
    </w:p>
    <w:p w:rsidR="00F86452" w:rsidRDefault="00F86452" w:rsidP="00F86452">
      <w:pPr>
        <w:pStyle w:val="2"/>
        <w:ind w:firstLine="630"/>
      </w:pPr>
      <w:r>
        <w:rPr>
          <w:rFonts w:hint="eastAsia"/>
        </w:rPr>
        <w:t>二、学位论文评阅与答辩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（一）组织领导</w:t>
      </w:r>
      <w:r>
        <w:rPr>
          <w:rFonts w:hint="eastAsia"/>
        </w:rPr>
        <w:t xml:space="preserve"> 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学位论文答辩工作由校学位评定委员会领导，研究生处负责管理；</w:t>
      </w:r>
      <w:r w:rsidR="00C31BDF">
        <w:rPr>
          <w:rFonts w:hint="eastAsia"/>
        </w:rPr>
        <w:t>院（部）</w:t>
      </w:r>
      <w:r>
        <w:rPr>
          <w:rFonts w:hint="eastAsia"/>
        </w:rPr>
        <w:t>学位</w:t>
      </w:r>
      <w:proofErr w:type="gramStart"/>
      <w:r>
        <w:rPr>
          <w:rFonts w:hint="eastAsia"/>
        </w:rPr>
        <w:t>评定分</w:t>
      </w:r>
      <w:proofErr w:type="gramEnd"/>
      <w:r>
        <w:rPr>
          <w:rFonts w:hint="eastAsia"/>
        </w:rPr>
        <w:t>委员会按照本办法规定组织本单位学位论文答辩工作，</w:t>
      </w:r>
      <w:r w:rsidR="00C31BDF">
        <w:rPr>
          <w:rFonts w:hint="eastAsia"/>
        </w:rPr>
        <w:t>院（部）</w:t>
      </w:r>
      <w:r>
        <w:rPr>
          <w:rFonts w:hint="eastAsia"/>
        </w:rPr>
        <w:t>主管研究生</w:t>
      </w:r>
      <w:r w:rsidR="007F7CD5">
        <w:rPr>
          <w:rFonts w:hint="eastAsia"/>
        </w:rPr>
        <w:t>教育</w:t>
      </w:r>
      <w:r>
        <w:rPr>
          <w:rFonts w:hint="eastAsia"/>
        </w:rPr>
        <w:t>的负责人具体组织实施。</w:t>
      </w:r>
      <w:r>
        <w:rPr>
          <w:rFonts w:hint="eastAsia"/>
        </w:rPr>
        <w:t xml:space="preserve"> 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（二）资格审查</w:t>
      </w:r>
      <w:r>
        <w:rPr>
          <w:rFonts w:hint="eastAsia"/>
        </w:rPr>
        <w:t xml:space="preserve"> 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1.</w:t>
      </w:r>
      <w:r w:rsidR="007F7CD5">
        <w:rPr>
          <w:rFonts w:hint="eastAsia"/>
        </w:rPr>
        <w:t>答辩申请人</w:t>
      </w:r>
      <w:r>
        <w:rPr>
          <w:rFonts w:hint="eastAsia"/>
        </w:rPr>
        <w:t>完成培养方案中规定的所有环节，获得培养方案规定的学分，成绩合格，中期考核及预答辩合格，论文写作规范，文字复制比不高于</w:t>
      </w:r>
      <w:r>
        <w:rPr>
          <w:rFonts w:hint="eastAsia"/>
        </w:rPr>
        <w:t>20%</w:t>
      </w:r>
      <w:r>
        <w:rPr>
          <w:rFonts w:hint="eastAsia"/>
        </w:rPr>
        <w:t>，论文经导师审阅同意后，方可参加学位资格审查。</w:t>
      </w:r>
      <w:r w:rsidR="007F7CD5">
        <w:rPr>
          <w:rFonts w:hint="eastAsia"/>
        </w:rPr>
        <w:t>答辩申请人</w:t>
      </w:r>
      <w:r>
        <w:rPr>
          <w:rFonts w:hint="eastAsia"/>
        </w:rPr>
        <w:t>需填写《郑州航空工业管理学院硕士学位论文答辩申请书》在通过资格审查后方可参加论文评审与答辩。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2.</w:t>
      </w:r>
      <w:r>
        <w:rPr>
          <w:rFonts w:hint="eastAsia"/>
        </w:rPr>
        <w:t>硕士学位论文应表明硕士学位申请人（以下简称申请人）在本门学科掌握坚实宽广的基础理论和系统深入的专业知识，具有独立从事科学研究工作的能力。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lastRenderedPageBreak/>
        <w:t>具体标准如下：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）选题合理，观点明确；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）论述充分，论证有力；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）资料</w:t>
      </w:r>
      <w:r w:rsidR="00FA18B6">
        <w:rPr>
          <w:rFonts w:hint="eastAsia"/>
        </w:rPr>
        <w:t>详</w:t>
      </w:r>
      <w:r>
        <w:rPr>
          <w:rFonts w:hint="eastAsia"/>
        </w:rPr>
        <w:t>实、广泛，表明申请人掌握学术界对于本题目的研究现状；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）结构合理，层次清晰，逻辑严密，语言流畅；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）写作及引文、资料标注符合学术规范；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申请学术学位论文字数一般不少于</w:t>
      </w:r>
      <w:r>
        <w:rPr>
          <w:rFonts w:hint="eastAsia"/>
        </w:rPr>
        <w:t>3</w:t>
      </w:r>
      <w:r>
        <w:rPr>
          <w:rFonts w:hint="eastAsia"/>
        </w:rPr>
        <w:t>万字，专业学位论文不少于</w:t>
      </w:r>
      <w:r>
        <w:rPr>
          <w:rFonts w:hint="eastAsia"/>
        </w:rPr>
        <w:t>2</w:t>
      </w:r>
      <w:r>
        <w:rPr>
          <w:rFonts w:hint="eastAsia"/>
        </w:rPr>
        <w:t>万字。</w:t>
      </w:r>
    </w:p>
    <w:p w:rsidR="00C31BDF" w:rsidRDefault="00146568" w:rsidP="00C31BDF">
      <w:pPr>
        <w:ind w:firstLine="630"/>
        <w:jc w:val="left"/>
      </w:pPr>
      <w:r>
        <w:rPr>
          <w:rFonts w:hint="eastAsia"/>
        </w:rPr>
        <w:t>3.</w:t>
      </w:r>
      <w:r w:rsidRPr="00146568">
        <w:rPr>
          <w:rFonts w:hint="eastAsia"/>
        </w:rPr>
        <w:t>硕士学位论文</w:t>
      </w:r>
      <w:r>
        <w:rPr>
          <w:rFonts w:hint="eastAsia"/>
        </w:rPr>
        <w:t>通过匿名评阅。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</w:t>
      </w:r>
      <w:r w:rsidR="00A830B1">
        <w:rPr>
          <w:rFonts w:hint="eastAsia"/>
        </w:rPr>
        <w:t>三</w:t>
      </w:r>
      <w:r>
        <w:rPr>
          <w:rFonts w:hint="eastAsia"/>
        </w:rPr>
        <w:t>）答辩委员会的组成</w:t>
      </w:r>
      <w:r>
        <w:rPr>
          <w:rFonts w:hint="eastAsia"/>
        </w:rPr>
        <w:t xml:space="preserve"> </w:t>
      </w:r>
    </w:p>
    <w:p w:rsidR="00A830B1" w:rsidRDefault="00A830B1" w:rsidP="00F86452">
      <w:pPr>
        <w:ind w:firstLine="630"/>
        <w:jc w:val="left"/>
      </w:pPr>
      <w:r>
        <w:rPr>
          <w:rFonts w:hint="eastAsia"/>
        </w:rPr>
        <w:t>1.</w:t>
      </w:r>
      <w:r w:rsidR="00F86452">
        <w:rPr>
          <w:rFonts w:hint="eastAsia"/>
        </w:rPr>
        <w:t>论文答辩委员会由培养院（</w:t>
      </w:r>
      <w:r w:rsidR="00C31BDF">
        <w:rPr>
          <w:rFonts w:hint="eastAsia"/>
        </w:rPr>
        <w:t>部</w:t>
      </w:r>
      <w:r>
        <w:rPr>
          <w:rFonts w:hint="eastAsia"/>
        </w:rPr>
        <w:t>）统一组织。一般按专业领域或学科组织答辩委员会集中进行答辩；</w:t>
      </w:r>
    </w:p>
    <w:p w:rsidR="00A830B1" w:rsidRDefault="00A830B1" w:rsidP="00F86452">
      <w:pPr>
        <w:ind w:firstLine="630"/>
        <w:jc w:val="left"/>
      </w:pPr>
      <w:r>
        <w:rPr>
          <w:rFonts w:hint="eastAsia"/>
        </w:rPr>
        <w:t>2.</w:t>
      </w:r>
      <w:r w:rsidR="00970B89" w:rsidRPr="00970B89">
        <w:rPr>
          <w:rFonts w:hint="eastAsia"/>
        </w:rPr>
        <w:t>每组答辩委员会由</w:t>
      </w:r>
      <w:r w:rsidR="00970B89" w:rsidRPr="00970B89">
        <w:rPr>
          <w:rFonts w:hint="eastAsia"/>
        </w:rPr>
        <w:t>5</w:t>
      </w:r>
      <w:r w:rsidR="00970B89" w:rsidRPr="00970B89">
        <w:rPr>
          <w:rFonts w:hint="eastAsia"/>
        </w:rPr>
        <w:t>名具有副高级（含）以上职称或具有博士学位</w:t>
      </w:r>
      <w:r w:rsidR="00970B89">
        <w:rPr>
          <w:rFonts w:hint="eastAsia"/>
        </w:rPr>
        <w:t>、</w:t>
      </w:r>
      <w:r w:rsidR="00970B89" w:rsidRPr="00970B89">
        <w:rPr>
          <w:rFonts w:hint="eastAsia"/>
        </w:rPr>
        <w:t>从事相关领域研究与实践的专家组成，其中答辩委员会至少有</w:t>
      </w:r>
      <w:r w:rsidR="00970B89">
        <w:rPr>
          <w:rFonts w:hint="eastAsia"/>
        </w:rPr>
        <w:t>2</w:t>
      </w:r>
      <w:r w:rsidR="00970B89" w:rsidRPr="00970B89">
        <w:rPr>
          <w:rFonts w:hint="eastAsia"/>
        </w:rPr>
        <w:t>名校外专家</w:t>
      </w:r>
      <w:r w:rsidR="002533F9">
        <w:rPr>
          <w:rFonts w:hint="eastAsia"/>
        </w:rPr>
        <w:t>（</w:t>
      </w:r>
      <w:r w:rsidR="00D25809">
        <w:rPr>
          <w:rFonts w:hint="eastAsia"/>
        </w:rPr>
        <w:t>其中</w:t>
      </w:r>
      <w:r w:rsidR="00970B89" w:rsidRPr="00970B89">
        <w:rPr>
          <w:rFonts w:hint="eastAsia"/>
        </w:rPr>
        <w:t>专业学位论文答辩委员会至少有</w:t>
      </w:r>
      <w:r w:rsidR="002533F9">
        <w:rPr>
          <w:rFonts w:hint="eastAsia"/>
        </w:rPr>
        <w:t>1</w:t>
      </w:r>
      <w:r w:rsidR="00970B89" w:rsidRPr="00970B89">
        <w:rPr>
          <w:rFonts w:hint="eastAsia"/>
        </w:rPr>
        <w:t>名来自实践领域的专家</w:t>
      </w:r>
      <w:r w:rsidR="002533F9">
        <w:rPr>
          <w:rFonts w:hint="eastAsia"/>
        </w:rPr>
        <w:t>）</w:t>
      </w:r>
      <w:r>
        <w:rPr>
          <w:rFonts w:hint="eastAsia"/>
        </w:rPr>
        <w:t>；</w:t>
      </w:r>
    </w:p>
    <w:p w:rsidR="00A830B1" w:rsidRDefault="00A830B1" w:rsidP="00F86452">
      <w:pPr>
        <w:ind w:firstLine="630"/>
        <w:jc w:val="left"/>
      </w:pPr>
      <w:r>
        <w:rPr>
          <w:rFonts w:hint="eastAsia"/>
        </w:rPr>
        <w:t>3.</w:t>
      </w:r>
      <w:r w:rsidR="00F86452">
        <w:rPr>
          <w:rFonts w:hint="eastAsia"/>
        </w:rPr>
        <w:t>答辩</w:t>
      </w:r>
      <w:r>
        <w:rPr>
          <w:rFonts w:hint="eastAsia"/>
        </w:rPr>
        <w:t>申请人</w:t>
      </w:r>
      <w:r w:rsidR="00F86452">
        <w:rPr>
          <w:rFonts w:hint="eastAsia"/>
        </w:rPr>
        <w:t>的导师不得担任</w:t>
      </w:r>
      <w:r w:rsidRPr="00A830B1">
        <w:rPr>
          <w:rFonts w:hint="eastAsia"/>
        </w:rPr>
        <w:t>答辩申请人</w:t>
      </w:r>
      <w:r>
        <w:rPr>
          <w:rFonts w:hint="eastAsia"/>
        </w:rPr>
        <w:t>所在分组</w:t>
      </w:r>
      <w:r w:rsidR="00F86452">
        <w:rPr>
          <w:rFonts w:hint="eastAsia"/>
        </w:rPr>
        <w:t>答辩委员会委员，并回避其答辩过程</w:t>
      </w:r>
      <w:r>
        <w:rPr>
          <w:rFonts w:hint="eastAsia"/>
        </w:rPr>
        <w:t>；</w:t>
      </w:r>
    </w:p>
    <w:p w:rsidR="00A830B1" w:rsidRDefault="00A830B1" w:rsidP="00F86452">
      <w:pPr>
        <w:ind w:firstLine="630"/>
        <w:jc w:val="left"/>
      </w:pPr>
      <w:r>
        <w:rPr>
          <w:rFonts w:hint="eastAsia"/>
        </w:rPr>
        <w:t>4.</w:t>
      </w:r>
      <w:r w:rsidR="00F86452" w:rsidRPr="00A830B1">
        <w:rPr>
          <w:rFonts w:hint="eastAsia"/>
        </w:rPr>
        <w:t>答辩委员会主席必须由</w:t>
      </w:r>
      <w:r w:rsidR="00FB473A" w:rsidRPr="00A830B1">
        <w:rPr>
          <w:rFonts w:hint="eastAsia"/>
        </w:rPr>
        <w:t>校外</w:t>
      </w:r>
      <w:r w:rsidR="00F86452" w:rsidRPr="00A830B1">
        <w:rPr>
          <w:rFonts w:hint="eastAsia"/>
        </w:rPr>
        <w:t>专家担任</w:t>
      </w:r>
      <w:r>
        <w:rPr>
          <w:rFonts w:hint="eastAsia"/>
        </w:rPr>
        <w:t>；</w:t>
      </w:r>
    </w:p>
    <w:p w:rsidR="00F86452" w:rsidRDefault="00A830B1" w:rsidP="00F86452">
      <w:pPr>
        <w:ind w:firstLine="630"/>
        <w:jc w:val="left"/>
      </w:pPr>
      <w:r>
        <w:rPr>
          <w:rFonts w:hint="eastAsia"/>
        </w:rPr>
        <w:t>5.</w:t>
      </w:r>
      <w:r w:rsidR="00F86452">
        <w:rPr>
          <w:rFonts w:hint="eastAsia"/>
        </w:rPr>
        <w:t>每个答辩委员会设置</w:t>
      </w:r>
      <w:r w:rsidR="00F86452">
        <w:rPr>
          <w:rFonts w:hint="eastAsia"/>
        </w:rPr>
        <w:t>1</w:t>
      </w:r>
      <w:r w:rsidR="00F86452">
        <w:rPr>
          <w:rFonts w:hint="eastAsia"/>
        </w:rPr>
        <w:t>名答辩秘书，协助答辩委员会主席组织和处理有关论文答辩工作事宜，负责整理答辩工作材料。</w:t>
      </w:r>
      <w:r w:rsidR="00F86452">
        <w:rPr>
          <w:rFonts w:hint="eastAsia"/>
        </w:rPr>
        <w:t xml:space="preserve"> 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lastRenderedPageBreak/>
        <w:t>（</w:t>
      </w:r>
      <w:r w:rsidR="00A830B1">
        <w:rPr>
          <w:rFonts w:hint="eastAsia"/>
        </w:rPr>
        <w:t>四</w:t>
      </w:r>
      <w:r>
        <w:rPr>
          <w:rFonts w:hint="eastAsia"/>
        </w:rPr>
        <w:t>）答辩程序</w:t>
      </w:r>
    </w:p>
    <w:p w:rsidR="00A830B1" w:rsidRDefault="00A830B1" w:rsidP="00A830B1">
      <w:pPr>
        <w:ind w:firstLine="630"/>
        <w:jc w:val="left"/>
      </w:pPr>
      <w:r>
        <w:rPr>
          <w:rFonts w:hint="eastAsia"/>
        </w:rPr>
        <w:t>1.</w:t>
      </w:r>
      <w:r>
        <w:rPr>
          <w:rFonts w:hint="eastAsia"/>
        </w:rPr>
        <w:t>公示答辩工作安排。答辩委员会名单、答辩人、答辩时间和地点须提前</w:t>
      </w:r>
      <w:r>
        <w:rPr>
          <w:rFonts w:hint="eastAsia"/>
        </w:rPr>
        <w:t>3</w:t>
      </w:r>
      <w:r>
        <w:rPr>
          <w:rFonts w:hint="eastAsia"/>
        </w:rPr>
        <w:t>天在培养院（部）网站或公告栏进行公示，未经公示的</w:t>
      </w:r>
      <w:r w:rsidR="007F7CD5">
        <w:rPr>
          <w:rFonts w:hint="eastAsia"/>
        </w:rPr>
        <w:t>答辩申请人</w:t>
      </w:r>
      <w:r>
        <w:rPr>
          <w:rFonts w:hint="eastAsia"/>
        </w:rPr>
        <w:t>，不得参加答辩。</w:t>
      </w:r>
    </w:p>
    <w:p w:rsidR="00BA474D" w:rsidRDefault="00A830B1" w:rsidP="00A830B1">
      <w:pPr>
        <w:ind w:firstLine="630"/>
        <w:jc w:val="left"/>
      </w:pPr>
      <w:r>
        <w:rPr>
          <w:rFonts w:hint="eastAsia"/>
        </w:rPr>
        <w:t>2</w:t>
      </w:r>
      <w:r w:rsidR="00EC6D5E">
        <w:rPr>
          <w:rFonts w:hint="eastAsia"/>
        </w:rPr>
        <w:t>.</w:t>
      </w:r>
      <w:r>
        <w:rPr>
          <w:rFonts w:hint="eastAsia"/>
        </w:rPr>
        <w:t>召开全体答辩人员会议。由培养院（部）主管研究生教育的负责人主持会议，全体</w:t>
      </w:r>
      <w:r w:rsidRPr="00A830B1">
        <w:rPr>
          <w:rFonts w:hint="eastAsia"/>
        </w:rPr>
        <w:t>答辩委员会</w:t>
      </w:r>
      <w:r>
        <w:rPr>
          <w:rFonts w:hint="eastAsia"/>
        </w:rPr>
        <w:t>成员、答辩秘书、答辩申请人参会。会议</w:t>
      </w:r>
      <w:r w:rsidR="00BA474D">
        <w:rPr>
          <w:rFonts w:hint="eastAsia"/>
        </w:rPr>
        <w:t>介绍答辩人数、</w:t>
      </w:r>
      <w:r w:rsidR="00BA474D" w:rsidRPr="00BA474D">
        <w:rPr>
          <w:rFonts w:hint="eastAsia"/>
        </w:rPr>
        <w:t>答辩委员会专家情况</w:t>
      </w:r>
      <w:r w:rsidR="00BA474D">
        <w:rPr>
          <w:rFonts w:hint="eastAsia"/>
        </w:rPr>
        <w:t>、答辩分组情况、</w:t>
      </w:r>
      <w:r w:rsidR="00BA474D" w:rsidRPr="00BA474D">
        <w:rPr>
          <w:rFonts w:hint="eastAsia"/>
        </w:rPr>
        <w:t>答辩有关要求</w:t>
      </w:r>
      <w:r w:rsidR="00BA474D">
        <w:rPr>
          <w:rFonts w:hint="eastAsia"/>
        </w:rPr>
        <w:t>。</w:t>
      </w:r>
    </w:p>
    <w:p w:rsidR="001B1E3C" w:rsidRDefault="00A830B1" w:rsidP="00BA474D">
      <w:pPr>
        <w:ind w:firstLine="630"/>
        <w:jc w:val="left"/>
      </w:pPr>
      <w:r>
        <w:rPr>
          <w:rFonts w:hint="eastAsia"/>
        </w:rPr>
        <w:t>3</w:t>
      </w:r>
      <w:r w:rsidR="00EC6D5E">
        <w:rPr>
          <w:rFonts w:hint="eastAsia"/>
        </w:rPr>
        <w:t>.</w:t>
      </w:r>
      <w:r w:rsidR="003B1B33">
        <w:rPr>
          <w:rFonts w:hint="eastAsia"/>
        </w:rPr>
        <w:t>分组答辩</w:t>
      </w:r>
    </w:p>
    <w:p w:rsidR="003B1B33" w:rsidRDefault="003B1B33" w:rsidP="00BA474D">
      <w:pPr>
        <w:ind w:firstLine="630"/>
        <w:jc w:val="left"/>
        <w:rPr>
          <w:rFonts w:cs="Times New Roman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3B1B33">
        <w:rPr>
          <w:rFonts w:hint="eastAsia"/>
        </w:rPr>
        <w:t>答辩秘书</w:t>
      </w:r>
      <w:r>
        <w:rPr>
          <w:rFonts w:hint="eastAsia"/>
        </w:rPr>
        <w:t>将学位论文分发给每位</w:t>
      </w:r>
      <w:r w:rsidRPr="003B1B33">
        <w:rPr>
          <w:rFonts w:hint="eastAsia"/>
        </w:rPr>
        <w:t>答辩委员会委员</w:t>
      </w:r>
      <w:r w:rsidRPr="003B1B33">
        <w:rPr>
          <w:rFonts w:cs="Times New Roman"/>
        </w:rPr>
        <w:t>；</w:t>
      </w:r>
    </w:p>
    <w:p w:rsidR="003B1B33" w:rsidRDefault="003B1B33" w:rsidP="00BA474D">
      <w:pPr>
        <w:ind w:firstLine="630"/>
        <w:jc w:val="left"/>
      </w:pPr>
      <w:r w:rsidRPr="00A830B1">
        <w:rPr>
          <w:rFonts w:cs="Times New Roman" w:hint="eastAsia"/>
        </w:rPr>
        <w:t>（</w:t>
      </w:r>
      <w:r w:rsidRPr="00A830B1">
        <w:rPr>
          <w:rFonts w:cs="Times New Roman" w:hint="eastAsia"/>
        </w:rPr>
        <w:t>2</w:t>
      </w:r>
      <w:r w:rsidRPr="00A830B1">
        <w:rPr>
          <w:rFonts w:cs="Times New Roman" w:hint="eastAsia"/>
        </w:rPr>
        <w:t>）</w:t>
      </w:r>
      <w:r w:rsidRPr="00A830B1">
        <w:rPr>
          <w:rFonts w:hint="eastAsia"/>
        </w:rPr>
        <w:t>答辩秘书介绍本组申请人资格审查情况</w:t>
      </w:r>
      <w:r w:rsidR="00273C4C">
        <w:rPr>
          <w:rFonts w:hint="eastAsia"/>
        </w:rPr>
        <w:t>，包括学分、实践环节等内容</w:t>
      </w:r>
      <w:r w:rsidRPr="00A830B1">
        <w:rPr>
          <w:rFonts w:hint="eastAsia"/>
        </w:rPr>
        <w:t>；</w:t>
      </w:r>
    </w:p>
    <w:p w:rsidR="003B1B33" w:rsidRDefault="003B1B33" w:rsidP="00BA474D">
      <w:pPr>
        <w:ind w:firstLine="63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3B1B33">
        <w:rPr>
          <w:rFonts w:hint="eastAsia"/>
        </w:rPr>
        <w:t>申请人使用</w:t>
      </w:r>
      <w:r w:rsidRPr="003B1B33">
        <w:rPr>
          <w:rFonts w:hint="eastAsia"/>
        </w:rPr>
        <w:t>PPT</w:t>
      </w:r>
      <w:r w:rsidRPr="003B1B33">
        <w:rPr>
          <w:rFonts w:hint="eastAsia"/>
        </w:rPr>
        <w:t>进行论文介绍，汇报论文的撰写情况和主要内容（</w:t>
      </w:r>
      <w:r>
        <w:rPr>
          <w:rFonts w:hint="eastAsia"/>
        </w:rPr>
        <w:t>不少于</w:t>
      </w:r>
      <w:r>
        <w:rPr>
          <w:rFonts w:hint="eastAsia"/>
        </w:rPr>
        <w:t>10</w:t>
      </w:r>
      <w:r w:rsidRPr="003B1B33">
        <w:rPr>
          <w:rFonts w:hint="eastAsia"/>
        </w:rPr>
        <w:t>分钟）</w:t>
      </w:r>
      <w:r>
        <w:rPr>
          <w:rFonts w:hint="eastAsia"/>
        </w:rPr>
        <w:t>；</w:t>
      </w:r>
    </w:p>
    <w:p w:rsidR="00F86452" w:rsidRDefault="003B1B33" w:rsidP="00F86452">
      <w:pPr>
        <w:ind w:firstLine="630"/>
        <w:jc w:val="left"/>
      </w:pPr>
      <w:r>
        <w:rPr>
          <w:rFonts w:hint="eastAsia"/>
        </w:rPr>
        <w:t>（</w:t>
      </w:r>
      <w:r w:rsidR="00F86452">
        <w:rPr>
          <w:rFonts w:hint="eastAsia"/>
        </w:rPr>
        <w:t>4</w:t>
      </w:r>
      <w:r>
        <w:rPr>
          <w:rFonts w:hint="eastAsia"/>
        </w:rPr>
        <w:t>）</w:t>
      </w:r>
      <w:r w:rsidR="00F86452">
        <w:rPr>
          <w:rFonts w:hint="eastAsia"/>
        </w:rPr>
        <w:t>答辩委员会委员就论文提出问题，申请人进行回答（时间不超过</w:t>
      </w:r>
      <w:r w:rsidR="00F86452">
        <w:rPr>
          <w:rFonts w:hint="eastAsia"/>
        </w:rPr>
        <w:t>30</w:t>
      </w:r>
      <w:r w:rsidR="00F86452">
        <w:rPr>
          <w:rFonts w:hint="eastAsia"/>
        </w:rPr>
        <w:t>分</w:t>
      </w:r>
      <w:r>
        <w:rPr>
          <w:rFonts w:hint="eastAsia"/>
        </w:rPr>
        <w:t>钟，答辩委员会成员在答辩过程中应避免做引导性发言和结论性评价）；</w:t>
      </w:r>
    </w:p>
    <w:p w:rsidR="003B1B33" w:rsidRPr="003B1B33" w:rsidRDefault="003B1B33" w:rsidP="00F86452">
      <w:pPr>
        <w:ind w:firstLine="630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3B1B33">
        <w:rPr>
          <w:rFonts w:hint="eastAsia"/>
        </w:rPr>
        <w:t>答辩秘书</w:t>
      </w:r>
      <w:r>
        <w:rPr>
          <w:rFonts w:hint="eastAsia"/>
        </w:rPr>
        <w:t>应做好答辩会议记录。</w:t>
      </w:r>
    </w:p>
    <w:p w:rsidR="00F86452" w:rsidRDefault="00A830B1" w:rsidP="00F86452">
      <w:pPr>
        <w:ind w:firstLine="630"/>
        <w:jc w:val="left"/>
      </w:pPr>
      <w:r>
        <w:rPr>
          <w:rFonts w:hint="eastAsia"/>
        </w:rPr>
        <w:t>4</w:t>
      </w:r>
      <w:r w:rsidR="003B1B33">
        <w:rPr>
          <w:rFonts w:hint="eastAsia"/>
        </w:rPr>
        <w:t>.</w:t>
      </w:r>
      <w:r w:rsidR="00F86452">
        <w:rPr>
          <w:rFonts w:hint="eastAsia"/>
        </w:rPr>
        <w:t>答辩委员会进行评议和投票</w:t>
      </w:r>
      <w:r>
        <w:rPr>
          <w:rFonts w:hint="eastAsia"/>
        </w:rPr>
        <w:t>，申请人及列席会议者暂时退场</w:t>
      </w:r>
      <w:r w:rsidR="00F86452">
        <w:rPr>
          <w:rFonts w:hint="eastAsia"/>
        </w:rPr>
        <w:t>。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）评议本小组答辩论文的水平及论文答辩情况；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）就申请人是否通过论文答辩、是否建议授予学位</w:t>
      </w:r>
      <w:r w:rsidR="00273C4C">
        <w:rPr>
          <w:rFonts w:hint="eastAsia"/>
        </w:rPr>
        <w:t>、</w:t>
      </w:r>
      <w:r w:rsidR="00273C4C" w:rsidRPr="00273C4C">
        <w:rPr>
          <w:rFonts w:hint="eastAsia"/>
        </w:rPr>
        <w:t>是</w:t>
      </w:r>
      <w:r w:rsidR="00273C4C" w:rsidRPr="00273C4C">
        <w:rPr>
          <w:rFonts w:hint="eastAsia"/>
        </w:rPr>
        <w:lastRenderedPageBreak/>
        <w:t>否推荐为优秀论文</w:t>
      </w:r>
      <w:r>
        <w:rPr>
          <w:rFonts w:hint="eastAsia"/>
        </w:rPr>
        <w:t>进行投票表决</w:t>
      </w:r>
      <w:r w:rsidR="00273C4C">
        <w:rPr>
          <w:rFonts w:hint="eastAsia"/>
        </w:rPr>
        <w:t>。</w:t>
      </w:r>
      <w:r>
        <w:rPr>
          <w:rFonts w:hint="eastAsia"/>
        </w:rPr>
        <w:t>表决应以无记名投票方式进行，经全体答辩委员会成员三分之二（含）以上通过者被认定为通过；</w:t>
      </w:r>
    </w:p>
    <w:p w:rsidR="00273C4C" w:rsidRDefault="00273C4C" w:rsidP="00F86452">
      <w:pPr>
        <w:ind w:firstLine="63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273C4C">
        <w:rPr>
          <w:rFonts w:hint="eastAsia"/>
        </w:rPr>
        <w:t>学位论文答辩成绩采取百分制。答辩委员会根据答辩人的答辩情况给出评定成绩。统计成绩时，须去掉一个最高分和一个最低分，以其余得分的平均</w:t>
      </w:r>
      <w:proofErr w:type="gramStart"/>
      <w:r w:rsidRPr="00273C4C">
        <w:rPr>
          <w:rFonts w:hint="eastAsia"/>
        </w:rPr>
        <w:t>分作为</w:t>
      </w:r>
      <w:proofErr w:type="gramEnd"/>
      <w:r w:rsidRPr="00273C4C">
        <w:rPr>
          <w:rFonts w:hint="eastAsia"/>
        </w:rPr>
        <w:t>学位论文答辩的最后成绩。论文答辩成绩达到</w:t>
      </w:r>
      <w:r w:rsidRPr="00273C4C">
        <w:rPr>
          <w:rFonts w:hint="eastAsia"/>
        </w:rPr>
        <w:t>60</w:t>
      </w:r>
      <w:r w:rsidRPr="00273C4C">
        <w:rPr>
          <w:rFonts w:hint="eastAsia"/>
        </w:rPr>
        <w:t>分为合格。对于答辩成绩低于</w:t>
      </w:r>
      <w:r w:rsidRPr="00273C4C">
        <w:rPr>
          <w:rFonts w:hint="eastAsia"/>
        </w:rPr>
        <w:t>60</w:t>
      </w:r>
      <w:r w:rsidRPr="00273C4C">
        <w:rPr>
          <w:rFonts w:hint="eastAsia"/>
        </w:rPr>
        <w:t>分的论文，答辩委员会应当做出与其评定成绩相一致的意见表示</w:t>
      </w:r>
      <w:r>
        <w:rPr>
          <w:rFonts w:hint="eastAsia"/>
        </w:rPr>
        <w:t>；</w:t>
      </w:r>
    </w:p>
    <w:p w:rsidR="00AA4190" w:rsidRDefault="00AA4190" w:rsidP="00F86452">
      <w:pPr>
        <w:ind w:firstLine="630"/>
        <w:jc w:val="left"/>
      </w:pPr>
      <w:r>
        <w:rPr>
          <w:rFonts w:hint="eastAsia"/>
        </w:rPr>
        <w:t>（</w:t>
      </w:r>
      <w:r w:rsidR="00273C4C">
        <w:rPr>
          <w:rFonts w:hint="eastAsia"/>
        </w:rPr>
        <w:t>4</w:t>
      </w:r>
      <w:r>
        <w:rPr>
          <w:rFonts w:hint="eastAsia"/>
        </w:rPr>
        <w:t>）</w:t>
      </w:r>
      <w:r w:rsidRPr="00AA4190">
        <w:rPr>
          <w:rFonts w:hint="eastAsia"/>
        </w:rPr>
        <w:t>答辩委员会</w:t>
      </w:r>
      <w:r>
        <w:rPr>
          <w:rFonts w:hint="eastAsia"/>
        </w:rPr>
        <w:t>成员在《</w:t>
      </w:r>
      <w:r w:rsidRPr="00AA4190">
        <w:rPr>
          <w:rFonts w:hint="eastAsia"/>
        </w:rPr>
        <w:t>学位论文答辩会议记</w:t>
      </w:r>
      <w:r>
        <w:rPr>
          <w:rFonts w:hint="eastAsia"/>
        </w:rPr>
        <w:t>录汇总表》（</w:t>
      </w:r>
      <w:r>
        <w:rPr>
          <w:rFonts w:hint="eastAsia"/>
        </w:rPr>
        <w:t>1</w:t>
      </w:r>
      <w:r>
        <w:rPr>
          <w:rFonts w:hint="eastAsia"/>
        </w:rPr>
        <w:t>份）、《学位申请书》（每名申请人</w:t>
      </w:r>
      <w:r>
        <w:rPr>
          <w:rFonts w:hint="eastAsia"/>
        </w:rPr>
        <w:t>2</w:t>
      </w:r>
      <w:r>
        <w:rPr>
          <w:rFonts w:hint="eastAsia"/>
        </w:rPr>
        <w:t>份）、《答辩决议书》（</w:t>
      </w:r>
      <w:r>
        <w:rPr>
          <w:rFonts w:hint="eastAsia"/>
        </w:rPr>
        <w:t>1</w:t>
      </w:r>
      <w:r>
        <w:rPr>
          <w:rFonts w:hint="eastAsia"/>
        </w:rPr>
        <w:t>份）相应位置上签名</w:t>
      </w:r>
      <w:r w:rsidR="00273C4C">
        <w:rPr>
          <w:rFonts w:hint="eastAsia"/>
        </w:rPr>
        <w:t>。</w:t>
      </w:r>
    </w:p>
    <w:p w:rsidR="00F86452" w:rsidRDefault="00A830B1" w:rsidP="00F86452">
      <w:pPr>
        <w:ind w:firstLine="630"/>
        <w:jc w:val="left"/>
        <w:rPr>
          <w:rFonts w:hint="eastAsia"/>
        </w:rPr>
      </w:pPr>
      <w:r>
        <w:rPr>
          <w:rFonts w:hint="eastAsia"/>
        </w:rPr>
        <w:t>5.</w:t>
      </w:r>
      <w:r w:rsidR="00AA4190" w:rsidRPr="00AA4190">
        <w:rPr>
          <w:rFonts w:hint="eastAsia"/>
        </w:rPr>
        <w:t>答辩委员会主席</w:t>
      </w:r>
      <w:r>
        <w:rPr>
          <w:rFonts w:hint="eastAsia"/>
        </w:rPr>
        <w:t>向</w:t>
      </w:r>
      <w:r w:rsidR="00B05C1C">
        <w:rPr>
          <w:rFonts w:hint="eastAsia"/>
        </w:rPr>
        <w:t>本组</w:t>
      </w:r>
      <w:r>
        <w:rPr>
          <w:rFonts w:hint="eastAsia"/>
        </w:rPr>
        <w:t>全体</w:t>
      </w:r>
      <w:r w:rsidRPr="00A830B1">
        <w:rPr>
          <w:rFonts w:hint="eastAsia"/>
        </w:rPr>
        <w:t>答辩委员</w:t>
      </w:r>
      <w:r>
        <w:rPr>
          <w:rFonts w:hint="eastAsia"/>
        </w:rPr>
        <w:t>和申请人</w:t>
      </w:r>
      <w:r w:rsidR="00896DD1">
        <w:rPr>
          <w:rFonts w:hint="eastAsia"/>
        </w:rPr>
        <w:t>宣读</w:t>
      </w:r>
      <w:r w:rsidR="00AA4190" w:rsidRPr="00AA4190">
        <w:rPr>
          <w:rFonts w:hint="eastAsia"/>
        </w:rPr>
        <w:t>答辩决议</w:t>
      </w:r>
      <w:r w:rsidR="00F86452">
        <w:rPr>
          <w:rFonts w:hint="eastAsia"/>
        </w:rPr>
        <w:t>。</w:t>
      </w:r>
    </w:p>
    <w:p w:rsidR="00896DD1" w:rsidRDefault="00896DD1" w:rsidP="00896DD1">
      <w:pPr>
        <w:ind w:firstLine="630"/>
        <w:jc w:val="left"/>
      </w:pPr>
      <w:r>
        <w:rPr>
          <w:rFonts w:hint="eastAsia"/>
        </w:rPr>
        <w:t>6</w:t>
      </w:r>
      <w:r w:rsidR="00EC6D5E">
        <w:rPr>
          <w:rFonts w:hint="eastAsia"/>
        </w:rPr>
        <w:t>.</w:t>
      </w:r>
      <w:r w:rsidR="00F86452">
        <w:rPr>
          <w:rFonts w:hint="eastAsia"/>
        </w:rPr>
        <w:t>答辩秘书应将论文评阅意见书、答辩表决票、论文答辩决议书及其它学位审批材料整理好后交给培养</w:t>
      </w:r>
      <w:r w:rsidR="00C31BDF">
        <w:rPr>
          <w:rFonts w:hint="eastAsia"/>
        </w:rPr>
        <w:t>院（部）</w:t>
      </w:r>
      <w:r w:rsidR="00F86452">
        <w:rPr>
          <w:rFonts w:hint="eastAsia"/>
        </w:rPr>
        <w:t>，</w:t>
      </w:r>
      <w:r>
        <w:rPr>
          <w:rFonts w:hint="eastAsia"/>
        </w:rPr>
        <w:t>经培养</w:t>
      </w:r>
      <w:r w:rsidRPr="0024244E">
        <w:rPr>
          <w:rFonts w:hint="eastAsia"/>
        </w:rPr>
        <w:t>（部）学位</w:t>
      </w:r>
      <w:proofErr w:type="gramStart"/>
      <w:r w:rsidRPr="0024244E">
        <w:rPr>
          <w:rFonts w:hint="eastAsia"/>
        </w:rPr>
        <w:t>评定分</w:t>
      </w:r>
      <w:proofErr w:type="gramEnd"/>
      <w:r w:rsidRPr="0024244E">
        <w:rPr>
          <w:rFonts w:hint="eastAsia"/>
        </w:rPr>
        <w:t>委员会审议后，报送校学位评定委员会审议。</w:t>
      </w:r>
    </w:p>
    <w:p w:rsidR="00A830B1" w:rsidRDefault="00F86452" w:rsidP="00F86452">
      <w:pPr>
        <w:ind w:firstLine="630"/>
        <w:jc w:val="left"/>
      </w:pPr>
      <w:r>
        <w:rPr>
          <w:rFonts w:hint="eastAsia"/>
        </w:rPr>
        <w:t>（</w:t>
      </w:r>
      <w:r w:rsidR="007F7CD5">
        <w:rPr>
          <w:rFonts w:hint="eastAsia"/>
        </w:rPr>
        <w:t>五</w:t>
      </w:r>
      <w:r>
        <w:rPr>
          <w:rFonts w:hint="eastAsia"/>
        </w:rPr>
        <w:t>）答辩</w:t>
      </w:r>
      <w:r w:rsidR="00A830B1">
        <w:rPr>
          <w:rFonts w:hint="eastAsia"/>
        </w:rPr>
        <w:t>结果</w:t>
      </w:r>
      <w:r w:rsidR="00273C4C">
        <w:rPr>
          <w:rFonts w:hint="eastAsia"/>
        </w:rPr>
        <w:t>处理</w:t>
      </w:r>
    </w:p>
    <w:p w:rsidR="00896DD1" w:rsidRDefault="00896DD1" w:rsidP="00896DD1">
      <w:pPr>
        <w:ind w:firstLine="63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.</w:t>
      </w:r>
      <w:r w:rsidRPr="00A830B1">
        <w:rPr>
          <w:rFonts w:hint="eastAsia"/>
        </w:rPr>
        <w:t>各培养院（部）按各专业学位论文</w:t>
      </w:r>
      <w:r>
        <w:rPr>
          <w:rFonts w:hint="eastAsia"/>
        </w:rPr>
        <w:t>的写作、评审和答辩情况撰写学位论文质量分析报告，提交研究生处</w:t>
      </w:r>
      <w:r w:rsidRPr="00A830B1">
        <w:rPr>
          <w:rFonts w:hint="eastAsia"/>
        </w:rPr>
        <w:t>存档。</w:t>
      </w:r>
    </w:p>
    <w:p w:rsidR="00896DD1" w:rsidRDefault="00896DD1" w:rsidP="00896DD1">
      <w:pPr>
        <w:ind w:firstLine="630"/>
        <w:jc w:val="left"/>
      </w:pPr>
      <w:r>
        <w:rPr>
          <w:rFonts w:hint="eastAsia"/>
        </w:rPr>
        <w:t>2.</w:t>
      </w:r>
      <w:r>
        <w:rPr>
          <w:rFonts w:hint="eastAsia"/>
        </w:rPr>
        <w:t>培养院（部）统一将答辩结果</w:t>
      </w:r>
      <w:r>
        <w:rPr>
          <w:rFonts w:hint="eastAsia"/>
        </w:rPr>
        <w:t>和相关材料</w:t>
      </w:r>
      <w:r>
        <w:rPr>
          <w:rFonts w:hint="eastAsia"/>
        </w:rPr>
        <w:t>报研究生处备案。</w:t>
      </w:r>
    </w:p>
    <w:p w:rsidR="00F86452" w:rsidRDefault="00896DD1" w:rsidP="00896DD1">
      <w:pPr>
        <w:ind w:firstLine="630"/>
        <w:jc w:val="left"/>
      </w:pPr>
      <w:r>
        <w:rPr>
          <w:rFonts w:hint="eastAsia"/>
        </w:rPr>
        <w:t>3</w:t>
      </w:r>
      <w:r w:rsidR="00A830B1">
        <w:rPr>
          <w:rFonts w:hint="eastAsia"/>
        </w:rPr>
        <w:t>.</w:t>
      </w:r>
      <w:r w:rsidR="00F86452">
        <w:rPr>
          <w:rFonts w:hint="eastAsia"/>
        </w:rPr>
        <w:t>学位论文答辩不合格者，经论文答辩委员会同意，可在答辩结束</w:t>
      </w:r>
      <w:r w:rsidR="00F86452">
        <w:rPr>
          <w:rFonts w:hint="eastAsia"/>
        </w:rPr>
        <w:t>3</w:t>
      </w:r>
      <w:r w:rsidR="00F86452">
        <w:rPr>
          <w:rFonts w:hint="eastAsia"/>
        </w:rPr>
        <w:t>个月后、</w:t>
      </w:r>
      <w:r w:rsidR="00F86452">
        <w:rPr>
          <w:rFonts w:hint="eastAsia"/>
        </w:rPr>
        <w:t>1</w:t>
      </w:r>
      <w:r w:rsidR="00F86452">
        <w:rPr>
          <w:rFonts w:hint="eastAsia"/>
        </w:rPr>
        <w:t>年内申请重新答辩一次。</w:t>
      </w:r>
      <w:r>
        <w:rPr>
          <w:rFonts w:hint="eastAsia"/>
        </w:rPr>
        <w:t>在此期间未申请或</w:t>
      </w:r>
      <w:r w:rsidR="00F86452">
        <w:rPr>
          <w:rFonts w:hint="eastAsia"/>
        </w:rPr>
        <w:t>未通过答辩者，以后不再受理答辩申请。</w:t>
      </w:r>
    </w:p>
    <w:p w:rsidR="00F86452" w:rsidRDefault="00F86452" w:rsidP="00F86452">
      <w:pPr>
        <w:ind w:firstLine="630"/>
        <w:jc w:val="left"/>
      </w:pPr>
      <w:r>
        <w:rPr>
          <w:rFonts w:hint="eastAsia"/>
        </w:rPr>
        <w:lastRenderedPageBreak/>
        <w:t>（</w:t>
      </w:r>
      <w:r w:rsidR="007F7CD5">
        <w:rPr>
          <w:rFonts w:hint="eastAsia"/>
        </w:rPr>
        <w:t>六</w:t>
      </w:r>
      <w:r>
        <w:rPr>
          <w:rFonts w:hint="eastAsia"/>
        </w:rPr>
        <w:t>）延期答辩</w:t>
      </w:r>
      <w:r>
        <w:rPr>
          <w:rFonts w:hint="eastAsia"/>
        </w:rPr>
        <w:t xml:space="preserve"> </w:t>
      </w:r>
    </w:p>
    <w:p w:rsidR="00896DD1" w:rsidRDefault="00F86452" w:rsidP="00896DD1">
      <w:pPr>
        <w:ind w:firstLine="630"/>
        <w:jc w:val="left"/>
      </w:pPr>
      <w:r>
        <w:rPr>
          <w:rFonts w:hint="eastAsia"/>
        </w:rPr>
        <w:t>未按期完成学位论文的</w:t>
      </w:r>
      <w:r w:rsidR="007F7CD5">
        <w:rPr>
          <w:rFonts w:hint="eastAsia"/>
        </w:rPr>
        <w:t>答辩申请人</w:t>
      </w:r>
      <w:r>
        <w:rPr>
          <w:rFonts w:hint="eastAsia"/>
        </w:rPr>
        <w:t>，须在同届</w:t>
      </w:r>
      <w:r w:rsidR="007F7CD5">
        <w:rPr>
          <w:rFonts w:hint="eastAsia"/>
        </w:rPr>
        <w:t>答辩申请人</w:t>
      </w:r>
      <w:r>
        <w:rPr>
          <w:rFonts w:hint="eastAsia"/>
        </w:rPr>
        <w:t>答辩前</w:t>
      </w:r>
      <w:r>
        <w:rPr>
          <w:rFonts w:hint="eastAsia"/>
        </w:rPr>
        <w:t>1</w:t>
      </w:r>
      <w:r>
        <w:rPr>
          <w:rFonts w:hint="eastAsia"/>
        </w:rPr>
        <w:t>个月提出延期答辩申请。延期答辩申请每人只能申请一次，延期答辩期限原则上不超过</w:t>
      </w:r>
      <w:r>
        <w:rPr>
          <w:rFonts w:hint="eastAsia"/>
        </w:rPr>
        <w:t>1</w:t>
      </w:r>
      <w:r>
        <w:rPr>
          <w:rFonts w:hint="eastAsia"/>
        </w:rPr>
        <w:t>年。</w:t>
      </w:r>
      <w:r w:rsidR="00896DD1">
        <w:rPr>
          <w:rFonts w:hint="eastAsia"/>
        </w:rPr>
        <w:t>在此期间未申请或未通过答辩者，以后不再受理答辩申请。</w:t>
      </w:r>
    </w:p>
    <w:p w:rsidR="000B6315" w:rsidRPr="006D2E7C" w:rsidRDefault="006D2E7C" w:rsidP="00896DD1">
      <w:pPr>
        <w:ind w:firstLine="630"/>
        <w:jc w:val="left"/>
        <w:rPr>
          <w:rFonts w:ascii="黑体" w:eastAsia="黑体"/>
        </w:rPr>
      </w:pPr>
      <w:r w:rsidRPr="006D2E7C">
        <w:rPr>
          <w:rFonts w:ascii="黑体" w:eastAsia="黑体" w:hint="eastAsia"/>
        </w:rPr>
        <w:t>三、</w:t>
      </w:r>
      <w:r w:rsidR="00F86452" w:rsidRPr="006D2E7C">
        <w:rPr>
          <w:rFonts w:ascii="黑体" w:eastAsia="黑体" w:hint="eastAsia"/>
        </w:rPr>
        <w:t>本规定自</w:t>
      </w:r>
      <w:bookmarkStart w:id="0" w:name="_GoBack"/>
      <w:bookmarkEnd w:id="0"/>
      <w:r w:rsidR="00F86452" w:rsidRPr="006D2E7C">
        <w:rPr>
          <w:rFonts w:ascii="黑体" w:eastAsia="黑体" w:hint="eastAsia"/>
        </w:rPr>
        <w:t>发布之日起</w:t>
      </w:r>
      <w:r>
        <w:rPr>
          <w:rFonts w:ascii="黑体" w:eastAsia="黑体" w:hint="eastAsia"/>
        </w:rPr>
        <w:t>施行</w:t>
      </w:r>
      <w:r w:rsidR="00F86452" w:rsidRPr="006D2E7C">
        <w:rPr>
          <w:rFonts w:ascii="黑体" w:eastAsia="黑体" w:hint="eastAsia"/>
        </w:rPr>
        <w:t>，由研究生处负责解释。</w:t>
      </w:r>
    </w:p>
    <w:sectPr w:rsidR="000B6315" w:rsidRPr="006D2E7C" w:rsidSect="002D1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09" w:rsidRDefault="00D25809" w:rsidP="00BC62E1">
      <w:pPr>
        <w:ind w:firstLine="640"/>
      </w:pPr>
      <w:r>
        <w:separator/>
      </w:r>
    </w:p>
  </w:endnote>
  <w:endnote w:type="continuationSeparator" w:id="0">
    <w:p w:rsidR="00D25809" w:rsidRDefault="00D25809" w:rsidP="00BC62E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09" w:rsidRPr="008E35F1" w:rsidRDefault="00D25809" w:rsidP="008E35F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1"/>
        <w:szCs w:val="21"/>
      </w:rPr>
      <w:id w:val="-2132086970"/>
      <w:docPartObj>
        <w:docPartGallery w:val="Page Numbers (Bottom of Page)"/>
        <w:docPartUnique/>
      </w:docPartObj>
    </w:sdtPr>
    <w:sdtContent>
      <w:p w:rsidR="00D25809" w:rsidRPr="00A830B1" w:rsidRDefault="00D25809" w:rsidP="00A830B1">
        <w:pPr>
          <w:ind w:firstLine="420"/>
          <w:jc w:val="center"/>
          <w:rPr>
            <w:rFonts w:cs="Times New Roman"/>
            <w:sz w:val="21"/>
            <w:szCs w:val="21"/>
          </w:rPr>
        </w:pPr>
        <w:r w:rsidRPr="00A830B1">
          <w:rPr>
            <w:sz w:val="21"/>
            <w:szCs w:val="21"/>
          </w:rPr>
          <w:fldChar w:fldCharType="begin"/>
        </w:r>
        <w:r w:rsidRPr="00A830B1">
          <w:rPr>
            <w:sz w:val="21"/>
            <w:szCs w:val="21"/>
          </w:rPr>
          <w:instrText>PAGE   \* MERGEFORMAT</w:instrText>
        </w:r>
        <w:r w:rsidRPr="00A830B1">
          <w:rPr>
            <w:sz w:val="21"/>
            <w:szCs w:val="21"/>
          </w:rPr>
          <w:fldChar w:fldCharType="separate"/>
        </w:r>
        <w:r w:rsidR="00896DD1">
          <w:rPr>
            <w:rFonts w:hint="eastAsia"/>
            <w:noProof/>
            <w:sz w:val="21"/>
            <w:szCs w:val="21"/>
          </w:rPr>
          <w:t>６</w:t>
        </w:r>
        <w:r w:rsidRPr="00A830B1"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09" w:rsidRDefault="00D25809" w:rsidP="008E35F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09" w:rsidRDefault="00D25809" w:rsidP="00BC62E1">
      <w:pPr>
        <w:ind w:firstLine="640"/>
      </w:pPr>
      <w:r>
        <w:separator/>
      </w:r>
    </w:p>
  </w:footnote>
  <w:footnote w:type="continuationSeparator" w:id="0">
    <w:p w:rsidR="00D25809" w:rsidRDefault="00D25809" w:rsidP="00BC62E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09" w:rsidRDefault="00D25809" w:rsidP="00BC62E1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09" w:rsidRPr="006E322E" w:rsidRDefault="00D25809" w:rsidP="006E322E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09" w:rsidRDefault="00D25809" w:rsidP="008E35F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315"/>
  <w:drawingGridVerticalSpacing w:val="579"/>
  <w:displayHorizont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7B"/>
    <w:rsid w:val="000B6315"/>
    <w:rsid w:val="00102DD1"/>
    <w:rsid w:val="00135716"/>
    <w:rsid w:val="00146568"/>
    <w:rsid w:val="00175681"/>
    <w:rsid w:val="00193177"/>
    <w:rsid w:val="001B1E3C"/>
    <w:rsid w:val="0024244E"/>
    <w:rsid w:val="002533F9"/>
    <w:rsid w:val="00273C4C"/>
    <w:rsid w:val="002814E2"/>
    <w:rsid w:val="002D169D"/>
    <w:rsid w:val="003B1B33"/>
    <w:rsid w:val="00404C34"/>
    <w:rsid w:val="00451D51"/>
    <w:rsid w:val="0045709E"/>
    <w:rsid w:val="00586A6F"/>
    <w:rsid w:val="005D7E0D"/>
    <w:rsid w:val="005E371C"/>
    <w:rsid w:val="006A48DD"/>
    <w:rsid w:val="006B0103"/>
    <w:rsid w:val="006D2E7C"/>
    <w:rsid w:val="006D3278"/>
    <w:rsid w:val="006E1F7B"/>
    <w:rsid w:val="006E322E"/>
    <w:rsid w:val="007426D5"/>
    <w:rsid w:val="007F7CD5"/>
    <w:rsid w:val="00866614"/>
    <w:rsid w:val="00896DD1"/>
    <w:rsid w:val="008E35F1"/>
    <w:rsid w:val="00937DB3"/>
    <w:rsid w:val="009425D0"/>
    <w:rsid w:val="00970B89"/>
    <w:rsid w:val="009A0F31"/>
    <w:rsid w:val="00A2748D"/>
    <w:rsid w:val="00A63A3B"/>
    <w:rsid w:val="00A830B1"/>
    <w:rsid w:val="00A87E3A"/>
    <w:rsid w:val="00AA0009"/>
    <w:rsid w:val="00AA4190"/>
    <w:rsid w:val="00AB3AC5"/>
    <w:rsid w:val="00AD24F2"/>
    <w:rsid w:val="00B05C1C"/>
    <w:rsid w:val="00B407A1"/>
    <w:rsid w:val="00B71D10"/>
    <w:rsid w:val="00B75CF4"/>
    <w:rsid w:val="00BA474D"/>
    <w:rsid w:val="00BC62E1"/>
    <w:rsid w:val="00C31BDF"/>
    <w:rsid w:val="00C74677"/>
    <w:rsid w:val="00D17DEE"/>
    <w:rsid w:val="00D23EF7"/>
    <w:rsid w:val="00D25809"/>
    <w:rsid w:val="00DE20F1"/>
    <w:rsid w:val="00E33830"/>
    <w:rsid w:val="00E801CC"/>
    <w:rsid w:val="00EC6D5E"/>
    <w:rsid w:val="00EE21FF"/>
    <w:rsid w:val="00F15436"/>
    <w:rsid w:val="00F35B67"/>
    <w:rsid w:val="00F53F00"/>
    <w:rsid w:val="00F6708C"/>
    <w:rsid w:val="00F86452"/>
    <w:rsid w:val="00FA18B6"/>
    <w:rsid w:val="00FB473A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F1"/>
    <w:pPr>
      <w:widowControl w:val="0"/>
      <w:spacing w:line="579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aliases w:val="标题 1 小二号报宋"/>
    <w:basedOn w:val="a"/>
    <w:next w:val="a"/>
    <w:link w:val="1Char"/>
    <w:uiPriority w:val="9"/>
    <w:qFormat/>
    <w:rsid w:val="00B75CF4"/>
    <w:pPr>
      <w:ind w:firstLineChars="0" w:firstLine="0"/>
      <w:jc w:val="center"/>
      <w:outlineLvl w:val="0"/>
    </w:pPr>
    <w:rPr>
      <w:rFonts w:eastAsia="方正大标宋简体"/>
      <w:b/>
      <w:bCs/>
      <w:kern w:val="44"/>
      <w:sz w:val="36"/>
      <w:szCs w:val="44"/>
    </w:rPr>
  </w:style>
  <w:style w:type="paragraph" w:styleId="2">
    <w:name w:val="heading 2"/>
    <w:aliases w:val="标题2 三号黑体"/>
    <w:basedOn w:val="a"/>
    <w:next w:val="a"/>
    <w:link w:val="2Char"/>
    <w:uiPriority w:val="9"/>
    <w:unhideWhenUsed/>
    <w:qFormat/>
    <w:rsid w:val="00937DB3"/>
    <w:pPr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30B1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F7B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F7B"/>
    <w:rPr>
      <w:rFonts w:eastAsia="仿宋"/>
      <w:sz w:val="18"/>
      <w:szCs w:val="18"/>
    </w:rPr>
  </w:style>
  <w:style w:type="character" w:customStyle="1" w:styleId="1Char">
    <w:name w:val="标题 1 Char"/>
    <w:aliases w:val="标题 1 小二号报宋 Char"/>
    <w:basedOn w:val="a0"/>
    <w:link w:val="1"/>
    <w:uiPriority w:val="9"/>
    <w:rsid w:val="00B75CF4"/>
    <w:rPr>
      <w:rFonts w:ascii="Times New Roman" w:eastAsia="方正大标宋简体" w:hAnsi="Times New Roman"/>
      <w:b/>
      <w:bCs/>
      <w:kern w:val="44"/>
      <w:sz w:val="36"/>
      <w:szCs w:val="44"/>
    </w:rPr>
  </w:style>
  <w:style w:type="character" w:customStyle="1" w:styleId="2Char">
    <w:name w:val="标题 2 Char"/>
    <w:aliases w:val="标题2 三号黑体 Char"/>
    <w:basedOn w:val="a0"/>
    <w:link w:val="2"/>
    <w:uiPriority w:val="9"/>
    <w:rsid w:val="00937DB3"/>
    <w:rPr>
      <w:rFonts w:ascii="Times New Roman" w:eastAsia="黑体" w:hAnsi="Times New Roman" w:cstheme="majorBidi"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C7467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4677"/>
    <w:rPr>
      <w:rFonts w:ascii="Times New Roman" w:eastAsia="仿宋_GB2312" w:hAnsi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A830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6"/>
    <w:uiPriority w:val="10"/>
    <w:rsid w:val="00A830B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830B1"/>
    <w:rPr>
      <w:rFonts w:ascii="Times New Roman" w:eastAsia="仿宋_GB2312" w:hAnsi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F1"/>
    <w:pPr>
      <w:widowControl w:val="0"/>
      <w:spacing w:line="579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aliases w:val="标题 1 小二号报宋"/>
    <w:basedOn w:val="a"/>
    <w:next w:val="a"/>
    <w:link w:val="1Char"/>
    <w:uiPriority w:val="9"/>
    <w:qFormat/>
    <w:rsid w:val="00B75CF4"/>
    <w:pPr>
      <w:ind w:firstLineChars="0" w:firstLine="0"/>
      <w:jc w:val="center"/>
      <w:outlineLvl w:val="0"/>
    </w:pPr>
    <w:rPr>
      <w:rFonts w:eastAsia="方正大标宋简体"/>
      <w:b/>
      <w:bCs/>
      <w:kern w:val="44"/>
      <w:sz w:val="36"/>
      <w:szCs w:val="44"/>
    </w:rPr>
  </w:style>
  <w:style w:type="paragraph" w:styleId="2">
    <w:name w:val="heading 2"/>
    <w:aliases w:val="标题2 三号黑体"/>
    <w:basedOn w:val="a"/>
    <w:next w:val="a"/>
    <w:link w:val="2Char"/>
    <w:uiPriority w:val="9"/>
    <w:unhideWhenUsed/>
    <w:qFormat/>
    <w:rsid w:val="00937DB3"/>
    <w:pPr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30B1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F7B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F7B"/>
    <w:rPr>
      <w:rFonts w:eastAsia="仿宋"/>
      <w:sz w:val="18"/>
      <w:szCs w:val="18"/>
    </w:rPr>
  </w:style>
  <w:style w:type="character" w:customStyle="1" w:styleId="1Char">
    <w:name w:val="标题 1 Char"/>
    <w:aliases w:val="标题 1 小二号报宋 Char"/>
    <w:basedOn w:val="a0"/>
    <w:link w:val="1"/>
    <w:uiPriority w:val="9"/>
    <w:rsid w:val="00B75CF4"/>
    <w:rPr>
      <w:rFonts w:ascii="Times New Roman" w:eastAsia="方正大标宋简体" w:hAnsi="Times New Roman"/>
      <w:b/>
      <w:bCs/>
      <w:kern w:val="44"/>
      <w:sz w:val="36"/>
      <w:szCs w:val="44"/>
    </w:rPr>
  </w:style>
  <w:style w:type="character" w:customStyle="1" w:styleId="2Char">
    <w:name w:val="标题 2 Char"/>
    <w:aliases w:val="标题2 三号黑体 Char"/>
    <w:basedOn w:val="a0"/>
    <w:link w:val="2"/>
    <w:uiPriority w:val="9"/>
    <w:rsid w:val="00937DB3"/>
    <w:rPr>
      <w:rFonts w:ascii="Times New Roman" w:eastAsia="黑体" w:hAnsi="Times New Roman" w:cstheme="majorBidi"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C7467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4677"/>
    <w:rPr>
      <w:rFonts w:ascii="Times New Roman" w:eastAsia="仿宋_GB2312" w:hAnsi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A830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6"/>
    <w:uiPriority w:val="10"/>
    <w:rsid w:val="00A830B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830B1"/>
    <w:rPr>
      <w:rFonts w:ascii="Times New Roman" w:eastAsia="仿宋_GB2312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C773-267E-45E1-ADCC-DDE1F27B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30</cp:revision>
  <cp:lastPrinted>2017-05-17T00:59:00Z</cp:lastPrinted>
  <dcterms:created xsi:type="dcterms:W3CDTF">2017-04-24T08:20:00Z</dcterms:created>
  <dcterms:modified xsi:type="dcterms:W3CDTF">2017-05-26T10:19:00Z</dcterms:modified>
</cp:coreProperties>
</file>