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专家评审意见</w:t>
      </w:r>
    </w:p>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37"/>
        <w:gridCol w:w="119"/>
        <w:gridCol w:w="2095"/>
        <w:gridCol w:w="305"/>
        <w:gridCol w:w="1909"/>
        <w:gridCol w:w="266"/>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2214" w:type="dxa"/>
            <w:gridSpan w:val="2"/>
            <w:vAlign w:val="center"/>
          </w:tcPr>
          <w:p>
            <w:pPr>
              <w:widowControl w:val="0"/>
              <w:jc w:val="center"/>
            </w:pPr>
            <w:r>
              <w:rPr>
                <w:rFonts w:hint="eastAsia"/>
              </w:rPr>
              <w:t>项目名称</w:t>
            </w:r>
          </w:p>
        </w:tc>
        <w:tc>
          <w:tcPr>
            <w:tcW w:w="2214" w:type="dxa"/>
            <w:gridSpan w:val="2"/>
            <w:vAlign w:val="center"/>
          </w:tcPr>
          <w:p>
            <w:pPr>
              <w:widowControl w:val="0"/>
              <w:jc w:val="center"/>
            </w:pPr>
          </w:p>
        </w:tc>
        <w:tc>
          <w:tcPr>
            <w:tcW w:w="2214" w:type="dxa"/>
            <w:gridSpan w:val="2"/>
            <w:vAlign w:val="center"/>
          </w:tcPr>
          <w:p>
            <w:pPr>
              <w:widowControl w:val="0"/>
              <w:jc w:val="center"/>
            </w:pPr>
            <w:r>
              <w:rPr>
                <w:rFonts w:hint="eastAsia"/>
              </w:rPr>
              <w:t>项目预算（万元）</w:t>
            </w:r>
          </w:p>
        </w:tc>
        <w:tc>
          <w:tcPr>
            <w:tcW w:w="2214" w:type="dxa"/>
            <w:gridSpan w:val="2"/>
            <w:vAlign w:val="top"/>
          </w:tcPr>
          <w:p>
            <w:pPr>
              <w:widowControl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14" w:type="dxa"/>
            <w:gridSpan w:val="2"/>
            <w:vAlign w:val="center"/>
          </w:tcPr>
          <w:p>
            <w:pPr>
              <w:widowControl w:val="0"/>
              <w:jc w:val="center"/>
            </w:pPr>
            <w:r>
              <w:rPr>
                <w:rFonts w:hint="eastAsia"/>
              </w:rPr>
              <w:t>项目实施单位</w:t>
            </w:r>
          </w:p>
        </w:tc>
        <w:tc>
          <w:tcPr>
            <w:tcW w:w="2214" w:type="dxa"/>
            <w:gridSpan w:val="2"/>
            <w:vAlign w:val="center"/>
          </w:tcPr>
          <w:p>
            <w:pPr>
              <w:widowControl w:val="0"/>
              <w:jc w:val="center"/>
            </w:pPr>
          </w:p>
        </w:tc>
        <w:tc>
          <w:tcPr>
            <w:tcW w:w="2214" w:type="dxa"/>
            <w:gridSpan w:val="2"/>
            <w:vAlign w:val="center"/>
          </w:tcPr>
          <w:p>
            <w:pPr>
              <w:widowControl w:val="0"/>
              <w:jc w:val="center"/>
            </w:pPr>
            <w:r>
              <w:rPr>
                <w:rFonts w:hint="eastAsia"/>
              </w:rPr>
              <w:t>归口管理部门</w:t>
            </w:r>
          </w:p>
        </w:tc>
        <w:tc>
          <w:tcPr>
            <w:tcW w:w="2214" w:type="dxa"/>
            <w:gridSpan w:val="2"/>
            <w:vAlign w:val="top"/>
          </w:tcPr>
          <w:p>
            <w:pPr>
              <w:widowControl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8856" w:type="dxa"/>
            <w:gridSpan w:val="8"/>
            <w:vAlign w:val="top"/>
          </w:tcPr>
          <w:p>
            <w:r>
              <w:rPr>
                <w:rFonts w:hint="eastAsia"/>
              </w:rPr>
              <w:t>（</w:t>
            </w:r>
            <w:r>
              <w:rPr>
                <w:rFonts w:hint="eastAsia"/>
                <w:lang w:val="en-US" w:eastAsia="zh-CN"/>
              </w:rPr>
              <w:t>针对</w:t>
            </w:r>
            <w:r>
              <w:rPr>
                <w:rFonts w:hint="eastAsia"/>
              </w:rPr>
              <w:t>该项目的可行性论证报告、项目申报书等整体</w:t>
            </w:r>
            <w:r>
              <w:rPr>
                <w:rFonts w:hint="eastAsia"/>
                <w:lang w:val="en-US" w:eastAsia="zh-CN"/>
              </w:rPr>
              <w:t>评审</w:t>
            </w:r>
            <w:r>
              <w:rPr>
                <w:rFonts w:hint="eastAsia"/>
              </w:rPr>
              <w:t>意见，包含项目的必要性、可行性、实施方案、预算安排、仪器购置、预期效益等方面的意见。）</w:t>
            </w:r>
          </w:p>
          <w:p>
            <w:r>
              <w:rPr>
                <w:rFonts w:hint="eastAsia"/>
              </w:rPr>
              <w:t>评审依据：</w:t>
            </w:r>
          </w:p>
          <w:p>
            <w:r>
              <w:rPr>
                <w:rFonts w:hint="eastAsia"/>
              </w:rPr>
              <w:t>应优先依据学校总体发展规划和专项规划部署，确保项目建设能满足学校规划目标建设需求。</w:t>
            </w:r>
          </w:p>
          <w:p>
            <w:pPr>
              <w:rPr>
                <w:rFonts w:hint="eastAsia"/>
              </w:rPr>
            </w:pPr>
            <w:r>
              <w:rPr>
                <w:rFonts w:hint="eastAsia"/>
              </w:rPr>
              <w:t>①学科类项目应依据学校学科发展规划以及学科建设需求进行评审，重点在学科平台和学科队伍建设。</w:t>
            </w:r>
          </w:p>
          <w:p>
            <w:pPr>
              <w:rPr>
                <w:rFonts w:hint="eastAsia"/>
              </w:rPr>
            </w:pPr>
            <w:r>
              <w:rPr>
                <w:rFonts w:hint="eastAsia"/>
              </w:rPr>
              <w:t>②本科教学类项目应依据学校教育教学改革要求和一流本科建设需求进行评审，重点在专业建设和课程建设建设。</w:t>
            </w:r>
          </w:p>
          <w:p>
            <w:r>
              <w:rPr>
                <w:rFonts w:hint="eastAsia"/>
              </w:rPr>
              <w:t>③科研平台类建设项目应根据学校科研发展规划、科研任务需求和平台建设成效进行评审。</w:t>
            </w:r>
          </w:p>
          <w:p>
            <w:r>
              <w:rPr>
                <w:rFonts w:hint="eastAsia"/>
              </w:rPr>
              <w:t>④教学实验平台类项目应依据人才培养计划中实验与实训、学生创新能力培养对仪器设备（含软件）的需求进行评审。</w:t>
            </w:r>
          </w:p>
          <w:p>
            <w:r>
              <w:rPr>
                <w:rFonts w:hint="eastAsia"/>
              </w:rPr>
              <w:t>⑤信息化类项目应依据学校信息化建设规划、规范和标准进行评审。</w:t>
            </w:r>
          </w:p>
          <w:p/>
          <w:p>
            <w:pPr>
              <w:widowControl w:val="0"/>
              <w:wordWrap w:val="0"/>
              <w:spacing w:line="360" w:lineRule="auto"/>
              <w:jc w:val="right"/>
            </w:pPr>
            <w:bookmarkStart w:id="0" w:name="_GoBack"/>
            <w:bookmarkEnd w:id="0"/>
          </w:p>
          <w:p>
            <w:pPr>
              <w:widowControl w:val="0"/>
              <w:wordWrap w:val="0"/>
              <w:spacing w:line="360" w:lineRule="auto"/>
              <w:jc w:val="right"/>
            </w:pPr>
          </w:p>
          <w:p>
            <w:pPr>
              <w:widowControl w:val="0"/>
              <w:spacing w:line="360" w:lineRule="auto"/>
              <w:jc w:val="right"/>
            </w:pPr>
          </w:p>
          <w:p>
            <w:pPr>
              <w:widowControl w:val="0"/>
              <w:spacing w:line="360" w:lineRule="auto"/>
              <w:jc w:val="right"/>
            </w:pPr>
          </w:p>
          <w:p>
            <w:pPr>
              <w:widowControl w:val="0"/>
              <w:spacing w:line="360" w:lineRule="auto"/>
              <w:jc w:val="right"/>
            </w:pPr>
          </w:p>
          <w:p>
            <w:pPr>
              <w:widowControl w:val="0"/>
              <w:spacing w:line="360" w:lineRule="auto"/>
              <w:jc w:val="right"/>
            </w:pPr>
          </w:p>
          <w:p>
            <w:pPr>
              <w:widowControl w:val="0"/>
              <w:wordWrap w:val="0"/>
              <w:spacing w:line="360" w:lineRule="auto"/>
              <w:jc w:val="right"/>
            </w:pPr>
            <w:r>
              <w:rPr>
                <w:rFonts w:hint="eastAsia"/>
              </w:rPr>
              <w:t xml:space="preserve">           </w:t>
            </w:r>
          </w:p>
          <w:p>
            <w:pPr>
              <w:widowControl w:val="0"/>
              <w:spacing w:line="360" w:lineRule="auto"/>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restart"/>
            <w:vAlign w:val="center"/>
          </w:tcPr>
          <w:p>
            <w:pPr>
              <w:jc w:val="center"/>
            </w:pPr>
            <w:r>
              <w:rPr>
                <w:rFonts w:hint="eastAsia"/>
              </w:rPr>
              <w:t>参加</w:t>
            </w:r>
          </w:p>
          <w:p>
            <w:pPr>
              <w:jc w:val="center"/>
            </w:pPr>
            <w:r>
              <w:rPr>
                <w:rFonts w:hint="eastAsia"/>
              </w:rPr>
              <w:t>评审</w:t>
            </w:r>
          </w:p>
          <w:p>
            <w:pPr>
              <w:jc w:val="center"/>
            </w:pPr>
            <w:r>
              <w:rPr>
                <w:rFonts w:hint="eastAsia"/>
              </w:rPr>
              <w:t>人员</w:t>
            </w:r>
          </w:p>
          <w:p>
            <w:pPr>
              <w:jc w:val="center"/>
            </w:pPr>
            <w:r>
              <w:rPr>
                <w:rFonts w:hint="eastAsia"/>
              </w:rPr>
              <w:t>信息</w:t>
            </w:r>
          </w:p>
        </w:tc>
        <w:tc>
          <w:tcPr>
            <w:tcW w:w="1356" w:type="dxa"/>
            <w:gridSpan w:val="2"/>
            <w:vAlign w:val="center"/>
          </w:tcPr>
          <w:p>
            <w:pPr>
              <w:jc w:val="center"/>
            </w:pPr>
            <w:r>
              <w:rPr>
                <w:rFonts w:hint="eastAsia"/>
              </w:rPr>
              <w:t>姓名</w:t>
            </w:r>
          </w:p>
        </w:tc>
        <w:tc>
          <w:tcPr>
            <w:tcW w:w="2400" w:type="dxa"/>
            <w:gridSpan w:val="2"/>
            <w:vAlign w:val="center"/>
          </w:tcPr>
          <w:p>
            <w:pPr>
              <w:jc w:val="center"/>
            </w:pPr>
            <w:r>
              <w:rPr>
                <w:rFonts w:hint="eastAsia"/>
              </w:rPr>
              <w:t>职务职称</w:t>
            </w:r>
          </w:p>
        </w:tc>
        <w:tc>
          <w:tcPr>
            <w:tcW w:w="2175" w:type="dxa"/>
            <w:gridSpan w:val="2"/>
            <w:vAlign w:val="center"/>
          </w:tcPr>
          <w:p>
            <w:pPr>
              <w:jc w:val="center"/>
            </w:pPr>
            <w:r>
              <w:rPr>
                <w:rFonts w:hint="eastAsia"/>
              </w:rPr>
              <w:t>单位</w:t>
            </w:r>
          </w:p>
        </w:tc>
        <w:tc>
          <w:tcPr>
            <w:tcW w:w="1948" w:type="dxa"/>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continue"/>
            <w:vAlign w:val="top"/>
          </w:tcPr>
          <w:p/>
        </w:tc>
        <w:tc>
          <w:tcPr>
            <w:tcW w:w="1356" w:type="dxa"/>
            <w:gridSpan w:val="2"/>
            <w:vAlign w:val="top"/>
          </w:tcPr>
          <w:p/>
        </w:tc>
        <w:tc>
          <w:tcPr>
            <w:tcW w:w="2400" w:type="dxa"/>
            <w:gridSpan w:val="2"/>
            <w:vAlign w:val="top"/>
          </w:tcPr>
          <w:p/>
        </w:tc>
        <w:tc>
          <w:tcPr>
            <w:tcW w:w="2175" w:type="dxa"/>
            <w:gridSpan w:val="2"/>
            <w:vAlign w:val="top"/>
          </w:tcPr>
          <w:p/>
        </w:tc>
        <w:tc>
          <w:tcPr>
            <w:tcW w:w="194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continue"/>
            <w:vAlign w:val="top"/>
          </w:tcPr>
          <w:p/>
        </w:tc>
        <w:tc>
          <w:tcPr>
            <w:tcW w:w="1356" w:type="dxa"/>
            <w:gridSpan w:val="2"/>
            <w:vAlign w:val="top"/>
          </w:tcPr>
          <w:p/>
        </w:tc>
        <w:tc>
          <w:tcPr>
            <w:tcW w:w="2400" w:type="dxa"/>
            <w:gridSpan w:val="2"/>
            <w:vAlign w:val="top"/>
          </w:tcPr>
          <w:p/>
        </w:tc>
        <w:tc>
          <w:tcPr>
            <w:tcW w:w="2175" w:type="dxa"/>
            <w:gridSpan w:val="2"/>
            <w:vAlign w:val="top"/>
          </w:tcPr>
          <w:p/>
        </w:tc>
        <w:tc>
          <w:tcPr>
            <w:tcW w:w="194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continue"/>
            <w:vAlign w:val="top"/>
          </w:tcPr>
          <w:p/>
        </w:tc>
        <w:tc>
          <w:tcPr>
            <w:tcW w:w="1356" w:type="dxa"/>
            <w:gridSpan w:val="2"/>
            <w:vAlign w:val="top"/>
          </w:tcPr>
          <w:p/>
        </w:tc>
        <w:tc>
          <w:tcPr>
            <w:tcW w:w="2400" w:type="dxa"/>
            <w:gridSpan w:val="2"/>
            <w:vAlign w:val="top"/>
          </w:tcPr>
          <w:p/>
        </w:tc>
        <w:tc>
          <w:tcPr>
            <w:tcW w:w="2175" w:type="dxa"/>
            <w:gridSpan w:val="2"/>
            <w:vAlign w:val="top"/>
          </w:tcPr>
          <w:p/>
        </w:tc>
        <w:tc>
          <w:tcPr>
            <w:tcW w:w="194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continue"/>
            <w:vAlign w:val="top"/>
          </w:tcPr>
          <w:p/>
        </w:tc>
        <w:tc>
          <w:tcPr>
            <w:tcW w:w="1356" w:type="dxa"/>
            <w:gridSpan w:val="2"/>
            <w:vAlign w:val="top"/>
          </w:tcPr>
          <w:p/>
        </w:tc>
        <w:tc>
          <w:tcPr>
            <w:tcW w:w="2400" w:type="dxa"/>
            <w:gridSpan w:val="2"/>
            <w:vAlign w:val="top"/>
          </w:tcPr>
          <w:p/>
        </w:tc>
        <w:tc>
          <w:tcPr>
            <w:tcW w:w="2175" w:type="dxa"/>
            <w:gridSpan w:val="2"/>
            <w:vAlign w:val="top"/>
          </w:tcPr>
          <w:p/>
        </w:tc>
        <w:tc>
          <w:tcPr>
            <w:tcW w:w="1948"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7" w:type="dxa"/>
            <w:vMerge w:val="continue"/>
            <w:vAlign w:val="top"/>
          </w:tcPr>
          <w:p/>
        </w:tc>
        <w:tc>
          <w:tcPr>
            <w:tcW w:w="1356" w:type="dxa"/>
            <w:gridSpan w:val="2"/>
            <w:vAlign w:val="top"/>
          </w:tcPr>
          <w:p/>
        </w:tc>
        <w:tc>
          <w:tcPr>
            <w:tcW w:w="2400" w:type="dxa"/>
            <w:gridSpan w:val="2"/>
            <w:vAlign w:val="top"/>
          </w:tcPr>
          <w:p/>
        </w:tc>
        <w:tc>
          <w:tcPr>
            <w:tcW w:w="2175" w:type="dxa"/>
            <w:gridSpan w:val="2"/>
            <w:vAlign w:val="top"/>
          </w:tcPr>
          <w:p/>
        </w:tc>
        <w:tc>
          <w:tcPr>
            <w:tcW w:w="1948" w:type="dxa"/>
            <w:vAlign w:val="top"/>
          </w:tcPr>
          <w:p/>
        </w:tc>
      </w:tr>
    </w:tbl>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VmZTljMjU4ZWQ5MDJiNWMwOTVmZTVhZGUzYjgxYWEifQ=="/>
  </w:docVars>
  <w:rsids>
    <w:rsidRoot w:val="00000000"/>
    <w:rsid w:val="025F1A63"/>
    <w:rsid w:val="543214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387</Characters>
  <Lines>3</Lines>
  <Paragraphs>1</Paragraphs>
  <TotalTime>0</TotalTime>
  <ScaleCrop>false</ScaleCrop>
  <LinksUpToDate>false</LinksUpToDate>
  <CharactersWithSpaces>417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2022-05-31T02:50:00Z</dcterms:created>
  <dc:creator>Administrator</dc:creator>
  <cp:lastModifiedBy>zxg</cp:lastModifiedBy>
  <cp:lastPrinted>2022-06-01T07:56:00Z</cp:lastPrinted>
  <dcterms:modified xsi:type="dcterms:W3CDTF">2023-06-21T00:24:51Z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225F424DE191415DADE4ADD14F4C2773_12</vt:lpwstr>
  </property>
</Properties>
</file>